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3C2" w14:textId="77777777" w:rsidR="00C8668B" w:rsidRDefault="00C8668B" w:rsidP="00C8668B">
      <w:pPr>
        <w:rPr>
          <w:rFonts w:ascii="仿宋_GB2312" w:eastAsia="仿宋_GB2312"/>
          <w:b/>
          <w:bCs/>
          <w:sz w:val="30"/>
          <w:szCs w:val="30"/>
        </w:rPr>
      </w:pPr>
      <w:r w:rsidRPr="00610DD1">
        <w:rPr>
          <w:rFonts w:ascii="仿宋" w:eastAsia="仿宋" w:hAnsi="仿宋" w:hint="eastAsia"/>
          <w:sz w:val="32"/>
          <w:szCs w:val="32"/>
        </w:rPr>
        <w:t>附件1：</w:t>
      </w:r>
    </w:p>
    <w:p w14:paraId="0C230593" w14:textId="77777777" w:rsidR="00C8668B" w:rsidRPr="00610DD1" w:rsidRDefault="00C8668B" w:rsidP="00C8668B">
      <w:pPr>
        <w:jc w:val="center"/>
        <w:rPr>
          <w:rFonts w:ascii="方正小标宋简体" w:eastAsia="方正小标宋简体"/>
          <w:sz w:val="36"/>
          <w:szCs w:val="36"/>
        </w:rPr>
      </w:pPr>
      <w:r w:rsidRPr="00610DD1">
        <w:rPr>
          <w:rFonts w:ascii="方正小标宋简体" w:eastAsia="方正小标宋简体" w:hint="eastAsia"/>
          <w:bCs/>
          <w:sz w:val="36"/>
          <w:szCs w:val="36"/>
        </w:rPr>
        <w:t>会议日程安排（拟定）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825"/>
      </w:tblGrid>
      <w:tr w:rsidR="00C8668B" w14:paraId="50DED3AF" w14:textId="77777777" w:rsidTr="008E79CA">
        <w:trPr>
          <w:trHeight w:val="912"/>
          <w:jc w:val="center"/>
        </w:trPr>
        <w:tc>
          <w:tcPr>
            <w:tcW w:w="8380" w:type="dxa"/>
            <w:gridSpan w:val="2"/>
            <w:vAlign w:val="center"/>
          </w:tcPr>
          <w:p w14:paraId="36997F71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sz w:val="28"/>
                <w:szCs w:val="28"/>
              </w:rPr>
              <w:t>中国教育后勤协会能源管理专业委员会</w:t>
            </w:r>
          </w:p>
          <w:p w14:paraId="39BADDE1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sz w:val="28"/>
                <w:szCs w:val="28"/>
              </w:rPr>
              <w:t>第二届第三次全体委员会议</w:t>
            </w:r>
          </w:p>
        </w:tc>
      </w:tr>
      <w:tr w:rsidR="00C8668B" w14:paraId="6DDA4DD5" w14:textId="77777777" w:rsidTr="008E79CA">
        <w:trPr>
          <w:trHeight w:val="696"/>
          <w:jc w:val="center"/>
        </w:trPr>
        <w:tc>
          <w:tcPr>
            <w:tcW w:w="1555" w:type="dxa"/>
            <w:vAlign w:val="center"/>
          </w:tcPr>
          <w:p w14:paraId="0F6BBD57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9月13日</w:t>
            </w:r>
          </w:p>
        </w:tc>
        <w:tc>
          <w:tcPr>
            <w:tcW w:w="6825" w:type="dxa"/>
            <w:vAlign w:val="center"/>
          </w:tcPr>
          <w:p w14:paraId="334B6123" w14:textId="77777777" w:rsidR="00C8668B" w:rsidRDefault="00C8668B" w:rsidP="008E79CA">
            <w:pPr>
              <w:widowControl/>
              <w:spacing w:line="400" w:lineRule="exac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全天报到</w:t>
            </w:r>
          </w:p>
        </w:tc>
      </w:tr>
      <w:tr w:rsidR="00C8668B" w14:paraId="42D872FE" w14:textId="77777777" w:rsidTr="008E79CA">
        <w:trPr>
          <w:trHeight w:val="2395"/>
          <w:jc w:val="center"/>
        </w:trPr>
        <w:tc>
          <w:tcPr>
            <w:tcW w:w="1555" w:type="dxa"/>
            <w:vAlign w:val="center"/>
          </w:tcPr>
          <w:p w14:paraId="6AE8E793" w14:textId="77777777" w:rsidR="00C8668B" w:rsidRDefault="00C8668B" w:rsidP="008E79CA">
            <w:pPr>
              <w:widowControl/>
              <w:spacing w:line="46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9月13日</w:t>
            </w:r>
          </w:p>
          <w:p w14:paraId="0408F4B5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6：3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8：00）</w:t>
            </w:r>
          </w:p>
        </w:tc>
        <w:tc>
          <w:tcPr>
            <w:tcW w:w="6825" w:type="dxa"/>
            <w:vAlign w:val="center"/>
          </w:tcPr>
          <w:p w14:paraId="66A0726F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能专会主任秘书长扩大会议</w:t>
            </w:r>
          </w:p>
          <w:p w14:paraId="3452EC62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1.审议能专会20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1年度工作报告和20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2年度工作重点</w:t>
            </w:r>
          </w:p>
          <w:p w14:paraId="6C434031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2.审议能专会20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1年度财务收支状态报告</w:t>
            </w:r>
          </w:p>
          <w:p w14:paraId="6B029AC6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3.审议能专会相关人员变动情况</w:t>
            </w:r>
          </w:p>
          <w:p w14:paraId="5DF88B40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4.审议新增补委员单位名单</w:t>
            </w:r>
          </w:p>
          <w:p w14:paraId="2302F0B1" w14:textId="77777777" w:rsidR="00C8668B" w:rsidRDefault="00C8668B" w:rsidP="008E79CA">
            <w:pPr>
              <w:spacing w:line="40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审议第二届第三次全体委员大会会议安排</w:t>
            </w:r>
          </w:p>
        </w:tc>
      </w:tr>
      <w:tr w:rsidR="00C8668B" w14:paraId="035F17EC" w14:textId="77777777" w:rsidTr="008E79CA">
        <w:trPr>
          <w:trHeight w:val="2685"/>
          <w:jc w:val="center"/>
        </w:trPr>
        <w:tc>
          <w:tcPr>
            <w:tcW w:w="1555" w:type="dxa"/>
            <w:vAlign w:val="center"/>
          </w:tcPr>
          <w:p w14:paraId="04C05910" w14:textId="77777777" w:rsidR="00C8668B" w:rsidRDefault="00C8668B" w:rsidP="008E79CA">
            <w:pPr>
              <w:widowControl/>
              <w:spacing w:line="46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9月14日</w:t>
            </w:r>
          </w:p>
          <w:p w14:paraId="622565AB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（上午）</w:t>
            </w:r>
          </w:p>
        </w:tc>
        <w:tc>
          <w:tcPr>
            <w:tcW w:w="6825" w:type="dxa"/>
            <w:vAlign w:val="center"/>
          </w:tcPr>
          <w:p w14:paraId="4FBA4D6D" w14:textId="77777777" w:rsidR="00C8668B" w:rsidRDefault="00C8668B" w:rsidP="008E79CA">
            <w:pPr>
              <w:spacing w:line="460" w:lineRule="exac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召开第二届第三次全体委员大会</w:t>
            </w:r>
          </w:p>
          <w:p w14:paraId="3939358D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 xml:space="preserve"> 校园“碳达峰 碳中和”行动路径的政策解读</w:t>
            </w:r>
          </w:p>
          <w:p w14:paraId="62C82BBA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“双碳”背景下创建绿色学校的发展战略与实施路径</w:t>
            </w:r>
          </w:p>
          <w:p w14:paraId="34425FAE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.听取能专会20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1年度工作总结与20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2年度工作重点报告</w:t>
            </w:r>
          </w:p>
          <w:p w14:paraId="715D5945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.审议能专会相关人员变动情况</w:t>
            </w:r>
          </w:p>
          <w:p w14:paraId="25369BB6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.审议新增补委员院校名单</w:t>
            </w:r>
          </w:p>
          <w:p w14:paraId="3B006178" w14:textId="77777777" w:rsidR="00C8668B" w:rsidRDefault="00C8668B" w:rsidP="008E79CA">
            <w:pPr>
              <w:spacing w:line="460" w:lineRule="exact"/>
              <w:jc w:val="lef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6.举办《“高校能源与碳资产管理”高级研修班》，万人培训计划的启动仪式</w:t>
            </w:r>
          </w:p>
          <w:p w14:paraId="18A815F5" w14:textId="77777777" w:rsidR="00C8668B" w:rsidRDefault="00C8668B" w:rsidP="008E79CA">
            <w:pPr>
              <w:spacing w:line="400" w:lineRule="exact"/>
              <w:jc w:val="left"/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7.汇报《第五届“讲好节能故事”微视频、摄影及征文大赛》征集活动开展情况历届优秀</w:t>
            </w:r>
            <w:proofErr w:type="gramStart"/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作品展影</w:t>
            </w:r>
            <w:proofErr w:type="gramEnd"/>
          </w:p>
        </w:tc>
      </w:tr>
      <w:tr w:rsidR="00C8668B" w14:paraId="1FB9B23E" w14:textId="77777777" w:rsidTr="008E79CA">
        <w:trPr>
          <w:trHeight w:val="818"/>
          <w:jc w:val="center"/>
        </w:trPr>
        <w:tc>
          <w:tcPr>
            <w:tcW w:w="1555" w:type="dxa"/>
            <w:vAlign w:val="center"/>
          </w:tcPr>
          <w:p w14:paraId="722569E2" w14:textId="77777777" w:rsidR="00C8668B" w:rsidRDefault="00C8668B" w:rsidP="008E79CA">
            <w:pPr>
              <w:widowControl/>
              <w:spacing w:line="46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9月14日</w:t>
            </w:r>
          </w:p>
          <w:p w14:paraId="205C094D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（下午）</w:t>
            </w:r>
          </w:p>
        </w:tc>
        <w:tc>
          <w:tcPr>
            <w:tcW w:w="6825" w:type="dxa"/>
            <w:vAlign w:val="center"/>
          </w:tcPr>
          <w:p w14:paraId="05DD8EBE" w14:textId="77777777" w:rsidR="00C8668B" w:rsidRDefault="00C8668B" w:rsidP="008E79CA">
            <w:pPr>
              <w:spacing w:line="400" w:lineRule="exac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中国教育节能（2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022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年度）发展论坛·助力各分支机构举办主题论坛</w:t>
            </w:r>
          </w:p>
        </w:tc>
      </w:tr>
      <w:tr w:rsidR="00C8668B" w14:paraId="35E70A20" w14:textId="77777777" w:rsidTr="008E79CA">
        <w:trPr>
          <w:trHeight w:val="844"/>
          <w:jc w:val="center"/>
        </w:trPr>
        <w:tc>
          <w:tcPr>
            <w:tcW w:w="1555" w:type="dxa"/>
            <w:vAlign w:val="center"/>
          </w:tcPr>
          <w:p w14:paraId="31F7B63D" w14:textId="77777777" w:rsidR="00C8668B" w:rsidRDefault="00C8668B" w:rsidP="008E79CA">
            <w:pPr>
              <w:widowControl/>
              <w:spacing w:line="46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9月1</w:t>
            </w:r>
            <w:r>
              <w:rPr>
                <w:rFonts w:ascii="仿宋_GB2312" w:eastAsia="仿宋_GB2312" w:cs="黑体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日</w:t>
            </w:r>
          </w:p>
          <w:p w14:paraId="0717011B" w14:textId="77777777" w:rsidR="00C8668B" w:rsidRDefault="00C8668B" w:rsidP="008E79CA">
            <w:pPr>
              <w:widowControl/>
              <w:spacing w:line="400" w:lineRule="exact"/>
              <w:jc w:val="center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（全天）</w:t>
            </w:r>
          </w:p>
        </w:tc>
        <w:tc>
          <w:tcPr>
            <w:tcW w:w="6825" w:type="dxa"/>
            <w:vAlign w:val="center"/>
          </w:tcPr>
          <w:p w14:paraId="18920C1A" w14:textId="77777777" w:rsidR="00C8668B" w:rsidRDefault="00C8668B" w:rsidP="008E79CA">
            <w:pPr>
              <w:widowControl/>
              <w:spacing w:line="400" w:lineRule="exact"/>
              <w:rPr>
                <w:rFonts w:ascii="仿宋_GB2312" w:eastAsia="仿宋_GB2312" w:cs="黑体"/>
                <w:bCs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Cs/>
                <w:sz w:val="24"/>
                <w:szCs w:val="24"/>
              </w:rPr>
              <w:t>赴皖高校实地调研、离会、返程</w:t>
            </w:r>
          </w:p>
        </w:tc>
      </w:tr>
    </w:tbl>
    <w:p w14:paraId="7B7C4ECE" w14:textId="77777777" w:rsidR="00C8668B" w:rsidRDefault="00C8668B" w:rsidP="00C8668B">
      <w:pPr>
        <w:spacing w:line="460" w:lineRule="exact"/>
        <w:rPr>
          <w:rFonts w:ascii="仿宋_GB2312" w:eastAsia="仿宋_GB2312" w:cs="黑体"/>
          <w:bCs/>
          <w:sz w:val="24"/>
          <w:szCs w:val="24"/>
        </w:rPr>
      </w:pPr>
      <w:r>
        <w:rPr>
          <w:rFonts w:ascii="仿宋_GB2312" w:eastAsia="仿宋_GB2312" w:cs="黑体" w:hint="eastAsia"/>
          <w:bCs/>
          <w:sz w:val="24"/>
          <w:szCs w:val="24"/>
        </w:rPr>
        <w:t>备注：确定版日程安排请见会议手册</w:t>
      </w:r>
    </w:p>
    <w:p w14:paraId="66E90D97" w14:textId="77777777" w:rsidR="00C8668B" w:rsidRPr="00361152" w:rsidRDefault="00C8668B" w:rsidP="00C8668B">
      <w:pPr>
        <w:rPr>
          <w:rFonts w:ascii="仿宋_GB2312" w:eastAsia="仿宋_GB2312"/>
          <w:sz w:val="30"/>
          <w:szCs w:val="30"/>
        </w:rPr>
      </w:pPr>
    </w:p>
    <w:sectPr w:rsidR="00C8668B" w:rsidRPr="00361152">
      <w:footerReference w:type="default" r:id="rId6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CFE9" w14:textId="77777777" w:rsidR="005D09AF" w:rsidRDefault="005D09AF" w:rsidP="009D78BC">
      <w:r>
        <w:separator/>
      </w:r>
    </w:p>
  </w:endnote>
  <w:endnote w:type="continuationSeparator" w:id="0">
    <w:p w14:paraId="6FCB7AB9" w14:textId="77777777" w:rsidR="005D09AF" w:rsidRDefault="005D09AF" w:rsidP="009D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C57D" w14:textId="77777777" w:rsidR="00451BA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5475FE89" w14:textId="77777777" w:rsidR="00451BA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DD50" w14:textId="77777777" w:rsidR="005D09AF" w:rsidRDefault="005D09AF" w:rsidP="009D78BC">
      <w:r>
        <w:separator/>
      </w:r>
    </w:p>
  </w:footnote>
  <w:footnote w:type="continuationSeparator" w:id="0">
    <w:p w14:paraId="00DCE03B" w14:textId="77777777" w:rsidR="005D09AF" w:rsidRDefault="005D09AF" w:rsidP="009D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B"/>
    <w:rsid w:val="00361152"/>
    <w:rsid w:val="005D09AF"/>
    <w:rsid w:val="005F646E"/>
    <w:rsid w:val="007D5C3A"/>
    <w:rsid w:val="009D78BC"/>
    <w:rsid w:val="009D7A71"/>
    <w:rsid w:val="00C8668B"/>
    <w:rsid w:val="00CF7FD0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E9B0"/>
  <w14:defaultImageDpi w14:val="32767"/>
  <w15:chartTrackingRefBased/>
  <w15:docId w15:val="{1E0188F9-EAAB-4B92-9E2A-1853EB8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8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link w:val="10"/>
    <w:qFormat/>
    <w:rsid w:val="005F646E"/>
    <w:pPr>
      <w:widowControl/>
      <w:spacing w:line="560" w:lineRule="exact"/>
      <w:ind w:firstLineChars="200" w:firstLine="200"/>
    </w:pPr>
    <w:rPr>
      <w:rFonts w:ascii="Times New Roman" w:eastAsia="仿宋" w:hAnsi="Times New Roman"/>
      <w:sz w:val="30"/>
    </w:rPr>
  </w:style>
  <w:style w:type="character" w:customStyle="1" w:styleId="10">
    <w:name w:val="1.正文 字符"/>
    <w:basedOn w:val="a0"/>
    <w:link w:val="1"/>
    <w:rsid w:val="005F646E"/>
    <w:rPr>
      <w:rFonts w:ascii="Times New Roman" w:eastAsia="仿宋" w:hAnsi="Times New Roman" w:cs="宋体"/>
      <w:sz w:val="30"/>
    </w:rPr>
  </w:style>
  <w:style w:type="paragraph" w:styleId="a3">
    <w:name w:val="footer"/>
    <w:basedOn w:val="a"/>
    <w:link w:val="a4"/>
    <w:uiPriority w:val="99"/>
    <w:qFormat/>
    <w:rsid w:val="00C8668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668B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99"/>
    <w:qFormat/>
    <w:rsid w:val="00C8668B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78B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2022-08-30T02:48:00Z</dcterms:created>
  <dcterms:modified xsi:type="dcterms:W3CDTF">2022-08-30T02:51:00Z</dcterms:modified>
</cp:coreProperties>
</file>